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A8B8" w14:textId="29762A3B" w:rsidR="00DC143A" w:rsidRDefault="00DC143A"/>
    <w:p w14:paraId="7F909120" w14:textId="353EDFCB" w:rsidR="00FC38A3" w:rsidRDefault="00FC38A3">
      <w:r>
        <w:rPr>
          <w:noProof/>
        </w:rPr>
        <w:drawing>
          <wp:anchor distT="0" distB="0" distL="114300" distR="114300" simplePos="0" relativeHeight="251658240" behindDoc="0" locked="0" layoutInCell="1" allowOverlap="1" wp14:anchorId="3494A5D8" wp14:editId="247338F6">
            <wp:simplePos x="0" y="0"/>
            <wp:positionH relativeFrom="column">
              <wp:posOffset>172720</wp:posOffset>
            </wp:positionH>
            <wp:positionV relativeFrom="paragraph">
              <wp:posOffset>74295</wp:posOffset>
            </wp:positionV>
            <wp:extent cx="1149350" cy="473869"/>
            <wp:effectExtent l="0" t="0" r="0" b="2540"/>
            <wp:wrapThrough wrapText="bothSides">
              <wp:wrapPolygon edited="0">
                <wp:start x="16469" y="0"/>
                <wp:lineTo x="0" y="0"/>
                <wp:lineTo x="0" y="17373"/>
                <wp:lineTo x="716" y="20847"/>
                <wp:lineTo x="1074" y="20847"/>
                <wp:lineTo x="21123" y="20847"/>
                <wp:lineTo x="21123" y="0"/>
                <wp:lineTo x="16469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473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09C87" w14:textId="0AF8A5E3" w:rsidR="00FC38A3" w:rsidRDefault="00FC38A3"/>
    <w:p w14:paraId="00009CF5" w14:textId="32920BEA" w:rsidR="00FC38A3" w:rsidRDefault="00FC38A3"/>
    <w:p w14:paraId="6542E77E" w14:textId="77777777" w:rsidR="00FC38A3" w:rsidRDefault="00FC38A3" w:rsidP="00FC38A3">
      <w:pPr>
        <w:rPr>
          <w:color w:val="000000"/>
          <w:lang w:eastAsia="nl-NL"/>
        </w:rPr>
      </w:pPr>
      <w:r>
        <w:rPr>
          <w:rFonts w:ascii="Berlin Sans FB Demi" w:hAnsi="Berlin Sans FB Demi"/>
          <w:b/>
          <w:bCs/>
          <w:i/>
          <w:iCs/>
          <w:color w:val="002060"/>
          <w:sz w:val="20"/>
          <w:szCs w:val="20"/>
          <w:bdr w:val="none" w:sz="0" w:space="0" w:color="auto" w:frame="1"/>
          <w:lang w:eastAsia="nl-NL"/>
        </w:rPr>
        <w:t>Creatief</w:t>
      </w:r>
      <w:r>
        <w:rPr>
          <w:rFonts w:ascii="Berlin Sans FB Demi" w:hAnsi="Berlin Sans FB Demi"/>
          <w:b/>
          <w:bCs/>
          <w:i/>
          <w:iCs/>
          <w:color w:val="92D050"/>
          <w:sz w:val="20"/>
          <w:szCs w:val="20"/>
          <w:lang w:eastAsia="nl-NL"/>
        </w:rPr>
        <w:t> </w:t>
      </w:r>
      <w:r>
        <w:rPr>
          <w:rFonts w:ascii="Berlin Sans FB Demi" w:hAnsi="Berlin Sans FB Demi"/>
          <w:b/>
          <w:bCs/>
          <w:i/>
          <w:iCs/>
          <w:color w:val="0070C0"/>
          <w:sz w:val="20"/>
          <w:szCs w:val="20"/>
          <w:lang w:eastAsia="nl-NL"/>
        </w:rPr>
        <w:t>in</w:t>
      </w:r>
      <w:r>
        <w:rPr>
          <w:rFonts w:ascii="Berlin Sans FB Demi" w:hAnsi="Berlin Sans FB Demi"/>
          <w:b/>
          <w:bCs/>
          <w:i/>
          <w:iCs/>
          <w:color w:val="538135"/>
          <w:sz w:val="20"/>
          <w:szCs w:val="20"/>
          <w:lang w:eastAsia="nl-NL"/>
        </w:rPr>
        <w:t> </w:t>
      </w:r>
      <w:r>
        <w:rPr>
          <w:rFonts w:ascii="Berlin Sans FB Demi" w:hAnsi="Berlin Sans FB Demi"/>
          <w:b/>
          <w:bCs/>
          <w:i/>
          <w:iCs/>
          <w:color w:val="92D050"/>
          <w:sz w:val="20"/>
          <w:szCs w:val="20"/>
          <w:lang w:eastAsia="nl-NL"/>
        </w:rPr>
        <w:t>denken</w:t>
      </w:r>
      <w:r>
        <w:rPr>
          <w:rFonts w:ascii="Berlin Sans FB Demi" w:hAnsi="Berlin Sans FB Demi"/>
          <w:b/>
          <w:bCs/>
          <w:i/>
          <w:iCs/>
          <w:color w:val="538135"/>
          <w:sz w:val="20"/>
          <w:szCs w:val="20"/>
          <w:lang w:eastAsia="nl-NL"/>
        </w:rPr>
        <w:t> </w:t>
      </w:r>
      <w:r>
        <w:rPr>
          <w:rFonts w:ascii="Berlin Sans FB Demi" w:hAnsi="Berlin Sans FB Demi"/>
          <w:b/>
          <w:bCs/>
          <w:i/>
          <w:iCs/>
          <w:color w:val="C00000"/>
          <w:sz w:val="20"/>
          <w:szCs w:val="20"/>
          <w:lang w:eastAsia="nl-NL"/>
        </w:rPr>
        <w:t>en</w:t>
      </w:r>
      <w:r>
        <w:rPr>
          <w:rFonts w:ascii="Berlin Sans FB Demi" w:hAnsi="Berlin Sans FB Demi"/>
          <w:b/>
          <w:bCs/>
          <w:i/>
          <w:iCs/>
          <w:color w:val="538135"/>
          <w:sz w:val="20"/>
          <w:szCs w:val="20"/>
          <w:lang w:eastAsia="nl-NL"/>
        </w:rPr>
        <w:t> </w:t>
      </w:r>
      <w:r>
        <w:rPr>
          <w:rFonts w:ascii="Berlin Sans FB Demi" w:hAnsi="Berlin Sans FB Demi"/>
          <w:b/>
          <w:bCs/>
          <w:i/>
          <w:iCs/>
          <w:color w:val="FFC000"/>
          <w:sz w:val="20"/>
          <w:szCs w:val="20"/>
          <w:lang w:eastAsia="nl-NL"/>
        </w:rPr>
        <w:t>doen!</w:t>
      </w:r>
      <w:r>
        <w:rPr>
          <w:rFonts w:ascii="Berlin Sans FB Demi" w:hAnsi="Berlin Sans FB Demi"/>
          <w:b/>
          <w:bCs/>
          <w:i/>
          <w:iCs/>
          <w:color w:val="538135"/>
          <w:sz w:val="20"/>
          <w:szCs w:val="20"/>
          <w:lang w:eastAsia="nl-NL"/>
        </w:rPr>
        <w:t>                                                           </w:t>
      </w:r>
    </w:p>
    <w:p w14:paraId="783DE486" w14:textId="7974E01D" w:rsidR="00FC38A3" w:rsidRDefault="00FC38A3"/>
    <w:p w14:paraId="13C6A70F" w14:textId="77777777" w:rsidR="00FC38A3" w:rsidRDefault="00FC38A3"/>
    <w:tbl>
      <w:tblPr>
        <w:tblW w:w="9634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FC38A3" w:rsidRPr="00E058A8" w14:paraId="4BB7C352" w14:textId="77777777" w:rsidTr="00FC38A3">
        <w:trPr>
          <w:trHeight w:val="44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14BE" w14:textId="77777777" w:rsidR="00FC38A3" w:rsidRPr="007C1911" w:rsidRDefault="00FC38A3" w:rsidP="004F6F1A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7C1911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Notulen MR vergadering </w:t>
            </w:r>
          </w:p>
          <w:tbl>
            <w:tblPr>
              <w:tblStyle w:val="Onopgemaaktetabel2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992"/>
              <w:gridCol w:w="7484"/>
            </w:tblGrid>
            <w:tr w:rsidR="00FC38A3" w:rsidRPr="007C1911" w14:paraId="7CA11AB9" w14:textId="77777777" w:rsidTr="00FC38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2" w:type="dxa"/>
                </w:tcPr>
                <w:p w14:paraId="5EFC86E7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Datum:</w:t>
                  </w:r>
                </w:p>
              </w:tc>
              <w:tc>
                <w:tcPr>
                  <w:tcW w:w="7484" w:type="dxa"/>
                </w:tcPr>
                <w:p w14:paraId="18D02982" w14:textId="77777777" w:rsidR="00FC38A3" w:rsidRPr="007C1911" w:rsidRDefault="00FC38A3" w:rsidP="004F6F1A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nl-NL"/>
                    </w:rPr>
                    <w:t>31-03-2021</w:t>
                  </w:r>
                </w:p>
                <w:p w14:paraId="04D50EB0" w14:textId="77777777" w:rsidR="00FC38A3" w:rsidRPr="007C1911" w:rsidRDefault="00FC38A3" w:rsidP="004F6F1A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FC38A3" w:rsidRPr="007C1911" w14:paraId="5338B3B2" w14:textId="77777777" w:rsidTr="00FC38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2" w:type="dxa"/>
                </w:tcPr>
                <w:p w14:paraId="4B8B3287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Tijd</w:t>
                  </w:r>
                </w:p>
              </w:tc>
              <w:tc>
                <w:tcPr>
                  <w:tcW w:w="7484" w:type="dxa"/>
                </w:tcPr>
                <w:p w14:paraId="361E40AE" w14:textId="77777777" w:rsidR="00FC38A3" w:rsidRPr="007C1911" w:rsidRDefault="00FC38A3" w:rsidP="004F6F1A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19.30-20.30 uur</w:t>
                  </w:r>
                </w:p>
                <w:p w14:paraId="41A432AB" w14:textId="77777777" w:rsidR="00FC38A3" w:rsidRPr="007C1911" w:rsidRDefault="00FC38A3" w:rsidP="004F6F1A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FC38A3" w:rsidRPr="007C1911" w14:paraId="553AD006" w14:textId="77777777" w:rsidTr="00FC38A3">
              <w:trPr>
                <w:trHeight w:val="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2" w:type="dxa"/>
                </w:tcPr>
                <w:p w14:paraId="41528AE1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Locatie:</w:t>
                  </w:r>
                </w:p>
              </w:tc>
              <w:tc>
                <w:tcPr>
                  <w:tcW w:w="7484" w:type="dxa"/>
                </w:tcPr>
                <w:p w14:paraId="16A6C410" w14:textId="77777777" w:rsidR="00FC38A3" w:rsidRPr="007C1911" w:rsidRDefault="00FC38A3" w:rsidP="004F6F1A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 xml:space="preserve">Teams </w:t>
                  </w:r>
                </w:p>
                <w:p w14:paraId="16BC69FD" w14:textId="77777777" w:rsidR="00FC38A3" w:rsidRPr="007C1911" w:rsidRDefault="00FC38A3" w:rsidP="004F6F1A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FC38A3" w:rsidRPr="007C1911" w14:paraId="55BBF3D4" w14:textId="77777777" w:rsidTr="00FC38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2" w:type="dxa"/>
                </w:tcPr>
                <w:p w14:paraId="4C4B4A19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Voorzitter:</w:t>
                  </w:r>
                </w:p>
              </w:tc>
              <w:tc>
                <w:tcPr>
                  <w:tcW w:w="7484" w:type="dxa"/>
                </w:tcPr>
                <w:p w14:paraId="7F668BB4" w14:textId="77777777" w:rsidR="00FC38A3" w:rsidRPr="007C1911" w:rsidRDefault="00FC38A3" w:rsidP="004F6F1A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Yana da Silva</w:t>
                  </w:r>
                </w:p>
                <w:p w14:paraId="1C0A6471" w14:textId="77777777" w:rsidR="00FC38A3" w:rsidRPr="007C1911" w:rsidRDefault="00FC38A3" w:rsidP="004F6F1A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FC38A3" w:rsidRPr="007C1911" w14:paraId="0CBA9AA2" w14:textId="77777777" w:rsidTr="00FC38A3">
              <w:trPr>
                <w:trHeight w:val="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2" w:type="dxa"/>
                </w:tcPr>
                <w:p w14:paraId="2685EF5F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Notulist:</w:t>
                  </w:r>
                </w:p>
              </w:tc>
              <w:tc>
                <w:tcPr>
                  <w:tcW w:w="7484" w:type="dxa"/>
                </w:tcPr>
                <w:p w14:paraId="7B3CE3CE" w14:textId="77777777" w:rsidR="00FC38A3" w:rsidRPr="007C1911" w:rsidRDefault="00FC38A3" w:rsidP="004F6F1A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Miranda Mulder</w:t>
                  </w:r>
                </w:p>
                <w:p w14:paraId="69FC3CEF" w14:textId="77777777" w:rsidR="00FC38A3" w:rsidRPr="007C1911" w:rsidRDefault="00FC38A3" w:rsidP="004F6F1A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FC38A3" w:rsidRPr="007C1911" w14:paraId="52F95930" w14:textId="77777777" w:rsidTr="00FC38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2" w:type="dxa"/>
                </w:tcPr>
                <w:p w14:paraId="6DCAEB5A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 xml:space="preserve">Aanwezigen: </w:t>
                  </w:r>
                </w:p>
                <w:p w14:paraId="1CB3C5DF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484" w:type="dxa"/>
                </w:tcPr>
                <w:p w14:paraId="37BABE53" w14:textId="77777777" w:rsidR="00FC38A3" w:rsidRPr="007C1911" w:rsidRDefault="00FC38A3" w:rsidP="004F6F1A">
                  <w:pPr>
                    <w:pStyle w:val="paragraph"/>
                    <w:spacing w:before="0" w:beforeAutospacing="0" w:after="0" w:afterAutospacing="0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C1911">
                    <w:rPr>
                      <w:rStyle w:val="normaltextrun"/>
                      <w:rFonts w:asciiTheme="minorHAnsi" w:hAnsiTheme="minorHAnsi" w:cstheme="minorHAnsi"/>
                      <w:sz w:val="20"/>
                      <w:szCs w:val="20"/>
                    </w:rPr>
                    <w:t>Oudergeleding: Michel </w:t>
                  </w:r>
                  <w:r w:rsidRPr="007C1911">
                    <w:rPr>
                      <w:rStyle w:val="spellingerror"/>
                      <w:rFonts w:asciiTheme="minorHAnsi" w:hAnsiTheme="minorHAnsi" w:cstheme="minorHAnsi"/>
                      <w:sz w:val="20"/>
                      <w:szCs w:val="20"/>
                    </w:rPr>
                    <w:t>Sterenborg</w:t>
                  </w:r>
                  <w:r w:rsidRPr="007C1911">
                    <w:rPr>
                      <w:rStyle w:val="normaltextrun"/>
                      <w:rFonts w:asciiTheme="minorHAnsi" w:hAnsiTheme="minorHAnsi" w:cstheme="minorHAnsi"/>
                      <w:sz w:val="20"/>
                      <w:szCs w:val="20"/>
                    </w:rPr>
                    <w:t>, Yana da Silva Arts, Marieke van Veen, Ilona Fris Hottentot</w:t>
                  </w:r>
                  <w:r w:rsidRPr="007C1911">
                    <w:rPr>
                      <w:rStyle w:val="eop"/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  <w:p w14:paraId="1224467B" w14:textId="77777777" w:rsidR="00FC38A3" w:rsidRPr="007C1911" w:rsidRDefault="00FC38A3" w:rsidP="004F6F1A">
                  <w:pPr>
                    <w:pStyle w:val="paragraph"/>
                    <w:spacing w:before="0" w:beforeAutospacing="0" w:after="0" w:afterAutospacing="0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C1911">
                    <w:rPr>
                      <w:rStyle w:val="scxw241830659"/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Pr="007C1911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7C1911">
                    <w:rPr>
                      <w:rStyle w:val="normaltextrun"/>
                      <w:rFonts w:asciiTheme="minorHAnsi" w:hAnsiTheme="minorHAnsi" w:cstheme="minorHAnsi"/>
                      <w:sz w:val="20"/>
                      <w:szCs w:val="20"/>
                    </w:rPr>
                    <w:t>Personeelsgeleding: Irene Jongejans, Marjolein </w:t>
                  </w:r>
                  <w:r w:rsidRPr="007C1911">
                    <w:rPr>
                      <w:rStyle w:val="spellingerror"/>
                      <w:rFonts w:asciiTheme="minorHAnsi" w:hAnsiTheme="minorHAnsi" w:cstheme="minorHAnsi"/>
                      <w:sz w:val="20"/>
                      <w:szCs w:val="20"/>
                    </w:rPr>
                    <w:t>Hilferink</w:t>
                  </w:r>
                  <w:r w:rsidRPr="007C1911">
                    <w:rPr>
                      <w:rStyle w:val="normaltextrun"/>
                      <w:rFonts w:asciiTheme="minorHAnsi" w:hAnsiTheme="minorHAnsi" w:cstheme="minorHAnsi"/>
                      <w:sz w:val="20"/>
                      <w:szCs w:val="20"/>
                    </w:rPr>
                    <w:t>, Marja </w:t>
                  </w:r>
                  <w:r w:rsidRPr="007C1911">
                    <w:rPr>
                      <w:rStyle w:val="spellingerror"/>
                      <w:rFonts w:asciiTheme="minorHAnsi" w:hAnsiTheme="minorHAnsi" w:cstheme="minorHAnsi"/>
                      <w:sz w:val="20"/>
                      <w:szCs w:val="20"/>
                    </w:rPr>
                    <w:t>Latenstein</w:t>
                  </w:r>
                  <w:r w:rsidRPr="007C1911">
                    <w:rPr>
                      <w:rStyle w:val="normaltextrun"/>
                      <w:rFonts w:asciiTheme="minorHAnsi" w:hAnsiTheme="minorHAnsi" w:cstheme="minorHAnsi"/>
                      <w:sz w:val="20"/>
                      <w:szCs w:val="20"/>
                    </w:rPr>
                    <w:t>, Miranda Mulder (notulist)</w:t>
                  </w:r>
                </w:p>
                <w:p w14:paraId="14B0855F" w14:textId="77777777" w:rsidR="00FC38A3" w:rsidRPr="007C1911" w:rsidRDefault="00FC38A3" w:rsidP="004F6F1A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FC38A3" w:rsidRPr="007C1911" w14:paraId="45A15A09" w14:textId="77777777" w:rsidTr="00FC38A3">
              <w:trPr>
                <w:trHeight w:val="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2" w:type="dxa"/>
                </w:tcPr>
                <w:p w14:paraId="42DF71CF" w14:textId="77777777" w:rsidR="00FC38A3" w:rsidRPr="007C1911" w:rsidRDefault="00FC38A3" w:rsidP="004F6F1A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Met bevoegd gezag</w:t>
                  </w:r>
                  <w:r w:rsidRPr="007C1911"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nl-NL"/>
                    </w:rPr>
                    <w:t>:</w:t>
                  </w: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7484" w:type="dxa"/>
                </w:tcPr>
                <w:p w14:paraId="111DF735" w14:textId="77777777" w:rsidR="00FC38A3" w:rsidRPr="007C1911" w:rsidRDefault="00FC38A3" w:rsidP="004F6F1A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</w:pPr>
                  <w:r w:rsidRPr="007C1911">
                    <w:rPr>
                      <w:rFonts w:eastAsia="Times New Roman" w:cstheme="minorHAnsi"/>
                      <w:sz w:val="20"/>
                      <w:szCs w:val="20"/>
                      <w:lang w:eastAsia="nl-NL"/>
                    </w:rPr>
                    <w:t>Annemiek van Duinen en Robin Buning</w:t>
                  </w:r>
                </w:p>
              </w:tc>
            </w:tr>
          </w:tbl>
          <w:p w14:paraId="5A07E46F" w14:textId="77777777" w:rsidR="00FC38A3" w:rsidRPr="007C1911" w:rsidRDefault="00FC38A3" w:rsidP="004F6F1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BD35601" w14:textId="77777777" w:rsidR="00FC38A3" w:rsidRPr="007C1911" w:rsidRDefault="00FC38A3" w:rsidP="004F6F1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59762D7" w14:textId="77777777" w:rsidR="00FC38A3" w:rsidRPr="00E058A8" w:rsidRDefault="00FC38A3" w:rsidP="004F6F1A">
            <w:pPr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nl-NL"/>
              </w:rPr>
            </w:pPr>
          </w:p>
        </w:tc>
      </w:tr>
      <w:tr w:rsidR="00FC38A3" w:rsidRPr="007C1911" w14:paraId="52D6D07B" w14:textId="77777777" w:rsidTr="00FC38A3">
        <w:trPr>
          <w:trHeight w:val="44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E25A4" w14:textId="77777777" w:rsidR="00FC38A3" w:rsidRPr="007C1911" w:rsidRDefault="00FC38A3" w:rsidP="004F6F1A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336CC767" w14:textId="416BC115" w:rsidR="00574501" w:rsidRPr="00FC38A3" w:rsidRDefault="00574501" w:rsidP="007C1911">
      <w:pPr>
        <w:pStyle w:val="Geenafstand"/>
        <w:rPr>
          <w:sz w:val="22"/>
          <w:szCs w:val="22"/>
          <w:lang w:eastAsia="nl-NL"/>
        </w:rPr>
      </w:pPr>
      <w:r w:rsidRPr="00FC38A3">
        <w:rPr>
          <w:sz w:val="22"/>
          <w:szCs w:val="22"/>
          <w:lang w:eastAsia="nl-NL"/>
        </w:rPr>
        <w:t>Opening</w:t>
      </w:r>
    </w:p>
    <w:p w14:paraId="528BD695" w14:textId="4E7EC687" w:rsidR="00574501" w:rsidRPr="00FC38A3" w:rsidRDefault="00574501" w:rsidP="000A3D64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  <w:t>Mededelingen/ notulen</w:t>
      </w:r>
    </w:p>
    <w:p w14:paraId="70931B02" w14:textId="3AB63907" w:rsidR="00936D08" w:rsidRPr="00FC38A3" w:rsidRDefault="00FC38A3" w:rsidP="008E3685">
      <w:pPr>
        <w:pStyle w:val="Lijstalinea"/>
        <w:numPr>
          <w:ilvl w:val="1"/>
          <w:numId w:val="3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Komend schooljaar krijgen d</w:t>
      </w:r>
      <w:r w:rsidR="00936D0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e groepen 8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laptops</w:t>
      </w:r>
      <w:r w:rsidR="00936D0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en de groepen 3 t/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</w:t>
      </w:r>
      <w:r w:rsidR="00936D0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7 </w:t>
      </w:r>
      <w:r w:rsidR="00A66D8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c</w:t>
      </w:r>
      <w:r w:rsidR="00936D0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hromebooks.</w:t>
      </w:r>
    </w:p>
    <w:p w14:paraId="55EFEC5D" w14:textId="403CCAA6" w:rsidR="00936D08" w:rsidRPr="00FC38A3" w:rsidRDefault="00936D08" w:rsidP="008E3685">
      <w:pPr>
        <w:pStyle w:val="Lijstalinea"/>
        <w:numPr>
          <w:ilvl w:val="1"/>
          <w:numId w:val="3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Subsidie 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S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choolkracht 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waarvoor een 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aanvraag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is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ingediend 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(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interne top/plusklas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) is helaas niet toegekend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We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zijn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uitgeloot. </w:t>
      </w:r>
    </w:p>
    <w:p w14:paraId="7A8DC965" w14:textId="5955DA7E" w:rsidR="00936D08" w:rsidRPr="00FC38A3" w:rsidRDefault="00936D08" w:rsidP="008E3685">
      <w:pPr>
        <w:pStyle w:val="Lijstalinea"/>
        <w:numPr>
          <w:ilvl w:val="1"/>
          <w:numId w:val="3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Subsidie 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voor naschoolse activiteiten wordt door de gemeente anders verdeeld. Dit om de kans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en</w:t>
      </w:r>
      <w:r w:rsidR="008E3685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gelijkheid te vergroten. Hierbij is er onder andere gekeken naar het opleidingsniveau van de ouders.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Et Buut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krijgt geen subsidie meer.</w:t>
      </w:r>
      <w:r w:rsidR="00AE419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223CD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Dit punt komt later op de agenda terug.</w:t>
      </w:r>
    </w:p>
    <w:p w14:paraId="1DB843CB" w14:textId="77777777" w:rsidR="008E3685" w:rsidRPr="00FC38A3" w:rsidRDefault="008E3685" w:rsidP="008E3685">
      <w:pPr>
        <w:pStyle w:val="Lijstalinea"/>
        <w:spacing w:before="100" w:beforeAutospacing="1" w:after="100" w:afterAutospacing="1"/>
        <w:ind w:left="144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7B8B1AE6" w14:textId="175C12DA" w:rsidR="00174E16" w:rsidRPr="00FC38A3" w:rsidRDefault="00174E16" w:rsidP="000A3D64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Corona maatregelen en impact </w:t>
      </w:r>
    </w:p>
    <w:p w14:paraId="3CA6EE96" w14:textId="092DDA8F" w:rsidR="00C97DF7" w:rsidRPr="00FC38A3" w:rsidRDefault="00AE4198" w:rsidP="00223CD7">
      <w:pPr>
        <w:pStyle w:val="Lijstalinea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Wij volgen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de richtlijnen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van het RIVM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.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Zo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p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roberen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wij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het zo veilig mogelijk voor iedereen te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maken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G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ymmen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doen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wij bijvoorbeeld met halve groepen. </w:t>
      </w:r>
    </w:p>
    <w:p w14:paraId="54FAC99F" w14:textId="7BB6A1AC" w:rsidR="00C97DF7" w:rsidRPr="00FC38A3" w:rsidRDefault="003B0F71" w:rsidP="00223CD7">
      <w:pPr>
        <w:pStyle w:val="Lijstalinea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Er zijn</w:t>
      </w:r>
      <w:r w:rsidR="00AE419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op dit moment </w:t>
      </w:r>
      <w:r w:rsidR="00AE419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iets meer besmettingen op school.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Daardoor</w:t>
      </w:r>
      <w:r w:rsidR="00AE419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zijn 6 groepen in quarantaine geweest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door positief geteste leerlingen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8D160D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Dit heeft niet geleid tot meer besmettingen </w:t>
      </w:r>
      <w:r w:rsidR="008D160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binnen</w:t>
      </w:r>
      <w:r w:rsidR="008D160D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school. De leerlingen hebben elkaar niet besmet. </w:t>
      </w:r>
      <w:r w:rsidR="008D160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Door de positieve testuitslag van drie leerkrachten hoefden de betreffende groepen niet in quarantaine.</w:t>
      </w:r>
      <w:r w:rsid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0C4DA03B" w14:textId="42842CB8" w:rsidR="00C97DF7" w:rsidRPr="00FC38A3" w:rsidRDefault="008C6831" w:rsidP="00C97DF7">
      <w:pPr>
        <w:pStyle w:val="Lijstalinea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De maatregelen hebben v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oor de leerkrachten een wat grotere impact. Zo is er bijna geen pauzeregeling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en de lestijden zijn langer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omdat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de leerlingen in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4 shifts </w:t>
      </w:r>
      <w:r w:rsidR="00A66D8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in- en uitgaan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AE419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Dit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ervaren een aantal leerkrachten als een verzwaring.</w:t>
      </w:r>
      <w:r w:rsidR="00AE4198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et de leerkrachten die daar behoefte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lastRenderedPageBreak/>
        <w:t>aan hebben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,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wordt besproken 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of er mogelijk een ouder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, samen met een andere leerkracht,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toezicht kan houden tijdens een pauze. </w:t>
      </w:r>
    </w:p>
    <w:p w14:paraId="7560A1A3" w14:textId="50964AC0" w:rsidR="00C97DF7" w:rsidRPr="00FC38A3" w:rsidRDefault="00C97DF7" w:rsidP="00C97DF7">
      <w:pPr>
        <w:pStyle w:val="Lijstalinea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GGD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geeft op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de studiedag informatie over hoe om te gaan met </w:t>
      </w:r>
      <w:r w:rsid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de veranderde sociale context voor de leerlingen en leerkrachten. </w:t>
      </w:r>
    </w:p>
    <w:p w14:paraId="706DAFC1" w14:textId="4D6F8561" w:rsidR="005E0830" w:rsidRPr="008C6831" w:rsidRDefault="008C6831" w:rsidP="000E3A5D">
      <w:pPr>
        <w:pStyle w:val="Lijstalinea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</w:t>
      </w:r>
      <w:r w:rsidR="00C97DF7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e oudergeleding 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MR kreeg signalen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dat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ouders ervaren</w:t>
      </w:r>
      <w:r w:rsidR="00C97DF7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dat de school snel 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belt</w:t>
      </w:r>
      <w:r w:rsidR="00C97DF7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bij klachten. 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O</w:t>
      </w:r>
      <w:r w:rsidR="00C97DF7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uders hebben de beslisboom in de app gedeeld met elkaar. 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School volgt de richtlijnen RIVM.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C97DF7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De ouder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geleding MR</w:t>
      </w:r>
      <w:r w:rsidR="00C97DF7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geeft</w:t>
      </w:r>
      <w:r w:rsidR="00C97DF7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aan </w:t>
      </w:r>
      <w:r w:rsidR="005E0830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dat zij de betrokkenheid </w:t>
      </w:r>
      <w:r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van leerkrachten </w:t>
      </w:r>
      <w:r w:rsidR="005E0830" w:rsidRPr="008C683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groot vinden. De leerkrachten zijn goed bereikbaar en dit wordt als prettig ervaren. </w:t>
      </w:r>
    </w:p>
    <w:p w14:paraId="3E58D88E" w14:textId="3173A405" w:rsidR="005E0830" w:rsidRPr="00FC38A3" w:rsidRDefault="00B7105E" w:rsidP="005E0830">
      <w:pPr>
        <w:pStyle w:val="Lijstalinea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Het is voor iedereen een lastige tijd. </w:t>
      </w:r>
      <w:r w:rsidR="005E0830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Ouders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moeten</w:t>
      </w:r>
      <w:r w:rsidR="005E0830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soms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op het laatste moment opvang regelen, </w:t>
      </w:r>
      <w:r w:rsidR="005E0830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leerkrachten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maken</w:t>
      </w:r>
      <w:r w:rsidR="005E0830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lange dagen. Gelukkig is er over en weer begrip, een goede sfeer en proberen we er samen goed doorheen te komen. </w:t>
      </w:r>
    </w:p>
    <w:p w14:paraId="64371A60" w14:textId="76FAF082" w:rsidR="003231EC" w:rsidRPr="00FC38A3" w:rsidRDefault="00B7105E" w:rsidP="005E0830">
      <w:pPr>
        <w:pStyle w:val="Lijstalinea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  <w:t>Actiepunt</w:t>
      </w:r>
      <w:r w:rsidR="00C97DF7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: Op volgende MR vergadering komt het punt pauzetoezicht terug.</w:t>
      </w:r>
    </w:p>
    <w:p w14:paraId="54AD373E" w14:textId="68DA2DCF" w:rsidR="00174E16" w:rsidRPr="00FC38A3" w:rsidRDefault="00174E16" w:rsidP="000A3D64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Nieuwbouw nieuws en financiële bijdrage MR</w:t>
      </w:r>
      <w:r w:rsidR="005E0830" w:rsidRPr="00FC38A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br/>
      </w:r>
    </w:p>
    <w:p w14:paraId="67903E56" w14:textId="3C68221E" w:rsidR="00C52C6D" w:rsidRDefault="005E0830" w:rsidP="005E0830">
      <w:pPr>
        <w:pStyle w:val="Lijstalinea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Het meubilair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wordt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vervangen. Echter hebben we niet genoeg geld om de rest van de school goed in te richten, bijvoorbeeld de leerpleinen.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Onder andere hiervoor is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een crowdfunding gestart.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Er zijn al 65 donaties binnen</w:t>
      </w:r>
      <w:r w:rsidR="00346161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.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28E8A375" w14:textId="4EDA1978" w:rsidR="005E0830" w:rsidRPr="00FC38A3" w:rsidRDefault="005E0830" w:rsidP="005E0830">
      <w:pPr>
        <w:pStyle w:val="Lijstalinea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 de vorige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MR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vergadering is er aan de MR gevraagd een bedrag te doneren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voor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de inrichting van het gebouw.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Annemiek geeft uitleg over de tegoeden </w:t>
      </w:r>
      <w:r w:rsidR="00A66D8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van de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ouderbijdrage. </w:t>
      </w:r>
    </w:p>
    <w:p w14:paraId="377B151B" w14:textId="135B9A20" w:rsidR="00346161" w:rsidRPr="00FC38A3" w:rsidRDefault="00346161" w:rsidP="005E0830">
      <w:pPr>
        <w:pStyle w:val="Lijstalinea"/>
        <w:spacing w:before="100" w:beforeAutospacing="1" w:after="100" w:afterAutospacing="1"/>
        <w:ind w:left="785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  <w:t>Besluit: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5E0830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De oudergeleding van de MR </w:t>
      </w:r>
      <w:r w:rsidR="00175D19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gaa</w:t>
      </w:r>
      <w:r w:rsidR="005E0830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t</w:t>
      </w:r>
      <w:r w:rsidR="00175D19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akkoord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om</w:t>
      </w:r>
      <w:r w:rsidR="00175D19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deel van het tegoed  ouderbijdrage te gebruiken voor de inrichting van de school.</w:t>
      </w:r>
    </w:p>
    <w:p w14:paraId="7DBB46F8" w14:textId="01E13E53" w:rsidR="00174E16" w:rsidRPr="00FC38A3" w:rsidRDefault="00174E16" w:rsidP="000A3D64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Info over Nationaal Programma</w:t>
      </w:r>
      <w:r w:rsidR="00A66D8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Onderwijs</w:t>
      </w:r>
    </w:p>
    <w:p w14:paraId="380D0153" w14:textId="760E0094" w:rsidR="00175D19" w:rsidRPr="00A66D8D" w:rsidRDefault="008E3685" w:rsidP="00A66D8D">
      <w:pPr>
        <w:spacing w:before="100" w:beforeAutospacing="1" w:after="100" w:afterAutospacing="1"/>
        <w:ind w:left="72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C38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Het doel van het Nationaal Programma </w:t>
      </w:r>
      <w:r w:rsidR="00A66D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</w:t>
      </w:r>
      <w:r w:rsidRPr="00FC38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nderwijs is om leerlingen en studenten</w:t>
      </w:r>
      <w:r w:rsidR="003B0F7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3B0F71" w:rsidRPr="003B0F7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3B0F71" w:rsidRPr="00FC38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ondanks de coronacrisis en de gevolgen daarvan voor het onderwijs</w:t>
      </w:r>
      <w:r w:rsidR="003B0F7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FC38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te helpen hun gaven en talenten tot bloei te brengen</w:t>
      </w:r>
      <w:r w:rsidR="00A66D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FC38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Aan de hand van de analyse die we komende vrijdag gaan maken met de school wordt er een plan van aanpak opgesteld.  Dit plan van aanpak </w:t>
      </w:r>
      <w:r w:rsidR="008D16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wordt gebruikt om invulling te geven aan de subsidie. </w:t>
      </w:r>
      <w:r w:rsidRPr="00FC38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70EE85F" w14:textId="46CC171D" w:rsidR="00174E16" w:rsidRPr="00FC38A3" w:rsidRDefault="00174E16" w:rsidP="461B9066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Eerste terugkoppeling </w:t>
      </w:r>
      <w:r w:rsidR="00C52C6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</w:t>
      </w:r>
      <w:r w:rsidRPr="00FC38A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ito opbrengsten</w:t>
      </w:r>
      <w:r w:rsidR="00216747" w:rsidRPr="00FC38A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br/>
      </w:r>
    </w:p>
    <w:p w14:paraId="2595C6A9" w14:textId="76A5DAFA" w:rsidR="00625A32" w:rsidRPr="00FC38A3" w:rsidRDefault="00625A32" w:rsidP="00FA496E">
      <w:pPr>
        <w:pStyle w:val="Lijstalinea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Van de 48 afgenomen toetsen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liggen de scores van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46 </w:t>
      </w:r>
      <w:r w:rsidR="00C52C6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toetsen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boven het landelijk gemiddelde. </w:t>
      </w:r>
      <w:r w:rsidR="00A66D8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Dit is een enorm goed resultaat. </w:t>
      </w:r>
    </w:p>
    <w:p w14:paraId="3A9C7F7F" w14:textId="64451945" w:rsidR="00625A32" w:rsidRPr="00FC38A3" w:rsidRDefault="00625A32" w:rsidP="00625A32">
      <w:pPr>
        <w:pStyle w:val="Lijstalinea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Aanstaande vrijdag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(studiedag)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worden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de resultaten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door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het team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geëvalueerd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Hierbij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wordt met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name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gekeken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naar de successen van de afgelopen periode.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H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ierbij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wordt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ook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gedacht 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aan de goede samenwerking tussen ouders en school tijdens de periode van thuiswerken. 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N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ieuwe doelen voor de aankomende periode</w:t>
      </w:r>
      <w:r w:rsidR="003B0F71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worden vastgesteld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.</w:t>
      </w:r>
    </w:p>
    <w:p w14:paraId="777E9E9E" w14:textId="6246884A" w:rsidR="00D5117A" w:rsidRPr="00FC38A3" w:rsidRDefault="00C52C6D" w:rsidP="00625A32">
      <w:pPr>
        <w:pStyle w:val="Lijstalinea"/>
        <w:spacing w:before="100" w:beforeAutospacing="1" w:after="100" w:afterAutospacing="1"/>
        <w:ind w:left="785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  <w:t>Actiepunt</w:t>
      </w:r>
      <w:r w:rsidR="00625A32" w:rsidRPr="00FC38A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  <w:t xml:space="preserve">: </w:t>
      </w:r>
      <w:r w:rsidR="00625A32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Op de agenda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volgende MR: h</w:t>
      </w:r>
      <w:r w:rsidR="00625A32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oe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kan </w:t>
      </w:r>
      <w:r w:rsidR="00625A32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de betrokkenheid</w:t>
      </w:r>
      <w:r w:rsidR="004E1B1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van ouders</w:t>
      </w:r>
      <w:r w:rsidR="00625A32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4E1B1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hoog blijven?</w:t>
      </w:r>
      <w:r w:rsidR="00625A32"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1EA23773" w14:textId="3F77A0FC" w:rsidR="00174E16" w:rsidRPr="00FC38A3" w:rsidRDefault="461B9066" w:rsidP="461B9066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hAnsi="Calibri" w:cs="Calibri"/>
          <w:b/>
          <w:bCs/>
          <w:color w:val="000000" w:themeColor="text1"/>
          <w:sz w:val="22"/>
          <w:szCs w:val="22"/>
        </w:rPr>
        <w:t>Ouderbijdrage en verdeling uitgaven ouderbijdrage</w:t>
      </w:r>
      <w:r w:rsidR="00625A32" w:rsidRPr="00FC38A3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</w:p>
    <w:p w14:paraId="1B5BBF28" w14:textId="351F203D" w:rsidR="00532875" w:rsidRDefault="00532875" w:rsidP="001F3ACA">
      <w:pPr>
        <w:pStyle w:val="Lijstalinea"/>
        <w:numPr>
          <w:ilvl w:val="1"/>
          <w:numId w:val="1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  <w:lang w:eastAsia="nl-NL"/>
        </w:rPr>
      </w:pPr>
      <w:r w:rsidRPr="00532875">
        <w:rPr>
          <w:color w:val="000000"/>
          <w:sz w:val="22"/>
          <w:szCs w:val="22"/>
          <w:lang w:eastAsia="nl-NL"/>
        </w:rPr>
        <w:t>Bij o</w:t>
      </w:r>
      <w:r w:rsidR="00625A32" w:rsidRPr="00532875">
        <w:rPr>
          <w:color w:val="000000"/>
          <w:sz w:val="22"/>
          <w:szCs w:val="22"/>
          <w:lang w:eastAsia="nl-NL"/>
        </w:rPr>
        <w:t>uders</w:t>
      </w:r>
      <w:r w:rsidRPr="00532875">
        <w:rPr>
          <w:color w:val="000000"/>
          <w:sz w:val="22"/>
          <w:szCs w:val="22"/>
          <w:lang w:eastAsia="nl-NL"/>
        </w:rPr>
        <w:t xml:space="preserve"> leeft</w:t>
      </w:r>
      <w:r w:rsidR="00625A32" w:rsidRPr="00532875">
        <w:rPr>
          <w:color w:val="000000"/>
          <w:sz w:val="22"/>
          <w:szCs w:val="22"/>
          <w:lang w:eastAsia="nl-NL"/>
        </w:rPr>
        <w:t xml:space="preserve"> de behoefte om op de hoogte gehouden te worden wat er met de ouderbijdrage gebeur</w:t>
      </w:r>
      <w:r w:rsidRPr="00532875">
        <w:rPr>
          <w:color w:val="000000"/>
          <w:sz w:val="22"/>
          <w:szCs w:val="22"/>
          <w:lang w:eastAsia="nl-NL"/>
        </w:rPr>
        <w:t>t</w:t>
      </w:r>
      <w:r w:rsidR="00625A32" w:rsidRPr="00532875">
        <w:rPr>
          <w:color w:val="000000"/>
          <w:sz w:val="22"/>
          <w:szCs w:val="22"/>
          <w:lang w:eastAsia="nl-NL"/>
        </w:rPr>
        <w:t xml:space="preserve">. In deze tijd </w:t>
      </w:r>
      <w:r w:rsidR="003B0F71">
        <w:rPr>
          <w:color w:val="000000"/>
          <w:sz w:val="22"/>
          <w:szCs w:val="22"/>
          <w:lang w:eastAsia="nl-NL"/>
        </w:rPr>
        <w:t>wordt</w:t>
      </w:r>
      <w:r w:rsidR="00625A32" w:rsidRPr="00532875">
        <w:rPr>
          <w:color w:val="000000"/>
          <w:sz w:val="22"/>
          <w:szCs w:val="22"/>
          <w:lang w:eastAsia="nl-NL"/>
        </w:rPr>
        <w:t xml:space="preserve"> er </w:t>
      </w:r>
      <w:r w:rsidRPr="00532875">
        <w:rPr>
          <w:color w:val="000000"/>
          <w:sz w:val="22"/>
          <w:szCs w:val="22"/>
          <w:lang w:eastAsia="nl-NL"/>
        </w:rPr>
        <w:t>bijv. weinig uitgegeven aan</w:t>
      </w:r>
      <w:r w:rsidR="00625A32" w:rsidRPr="00532875">
        <w:rPr>
          <w:color w:val="000000"/>
          <w:sz w:val="22"/>
          <w:szCs w:val="22"/>
          <w:lang w:eastAsia="nl-NL"/>
        </w:rPr>
        <w:t xml:space="preserve"> uits</w:t>
      </w:r>
      <w:r w:rsidR="00B63134" w:rsidRPr="00532875">
        <w:rPr>
          <w:color w:val="000000"/>
          <w:sz w:val="22"/>
          <w:szCs w:val="22"/>
          <w:lang w:eastAsia="nl-NL"/>
        </w:rPr>
        <w:t>tapjes</w:t>
      </w:r>
      <w:r w:rsidR="003B0F71">
        <w:rPr>
          <w:color w:val="000000"/>
          <w:sz w:val="22"/>
          <w:szCs w:val="22"/>
          <w:lang w:eastAsia="nl-NL"/>
        </w:rPr>
        <w:t xml:space="preserve">. Waarvoor wordt de ouderbijdrage dit schooljaar gebruikt? </w:t>
      </w:r>
      <w:r w:rsidR="00B63134" w:rsidRPr="00532875">
        <w:rPr>
          <w:color w:val="000000"/>
          <w:sz w:val="22"/>
          <w:szCs w:val="22"/>
          <w:lang w:eastAsia="nl-NL"/>
        </w:rPr>
        <w:t xml:space="preserve"> </w:t>
      </w:r>
    </w:p>
    <w:p w14:paraId="108972A0" w14:textId="7AA88E28" w:rsidR="00B63134" w:rsidRPr="00532875" w:rsidRDefault="00532875" w:rsidP="00532875">
      <w:pPr>
        <w:pStyle w:val="Lijstalinea"/>
        <w:spacing w:before="100" w:beforeAutospacing="1" w:after="100" w:afterAutospacing="1"/>
        <w:ind w:left="785"/>
        <w:textAlignment w:val="baseline"/>
        <w:rPr>
          <w:color w:val="000000"/>
          <w:sz w:val="22"/>
          <w:szCs w:val="22"/>
          <w:lang w:eastAsia="nl-NL"/>
        </w:rPr>
      </w:pPr>
      <w:r>
        <w:rPr>
          <w:b/>
          <w:bCs/>
          <w:color w:val="000000"/>
          <w:sz w:val="22"/>
          <w:szCs w:val="22"/>
          <w:lang w:eastAsia="nl-NL"/>
        </w:rPr>
        <w:t>Actiepunt</w:t>
      </w:r>
      <w:r w:rsidR="00D5117A" w:rsidRPr="00532875">
        <w:rPr>
          <w:b/>
          <w:bCs/>
          <w:color w:val="000000"/>
          <w:sz w:val="22"/>
          <w:szCs w:val="22"/>
          <w:lang w:eastAsia="nl-NL"/>
        </w:rPr>
        <w:t xml:space="preserve">: </w:t>
      </w:r>
      <w:r w:rsidR="00B63134" w:rsidRPr="00532875">
        <w:rPr>
          <w:color w:val="000000"/>
          <w:sz w:val="22"/>
          <w:szCs w:val="22"/>
          <w:lang w:eastAsia="nl-NL"/>
        </w:rPr>
        <w:t xml:space="preserve">De </w:t>
      </w:r>
      <w:r w:rsidR="003B0F71">
        <w:rPr>
          <w:color w:val="000000"/>
          <w:sz w:val="22"/>
          <w:szCs w:val="22"/>
          <w:lang w:eastAsia="nl-NL"/>
        </w:rPr>
        <w:t xml:space="preserve">oudergeleding </w:t>
      </w:r>
      <w:r w:rsidR="00B63134" w:rsidRPr="00532875">
        <w:rPr>
          <w:color w:val="000000"/>
          <w:sz w:val="22"/>
          <w:szCs w:val="22"/>
          <w:lang w:eastAsia="nl-NL"/>
        </w:rPr>
        <w:t xml:space="preserve">MR </w:t>
      </w:r>
      <w:r>
        <w:rPr>
          <w:color w:val="000000"/>
          <w:sz w:val="22"/>
          <w:szCs w:val="22"/>
          <w:lang w:eastAsia="nl-NL"/>
        </w:rPr>
        <w:t>schrijft</w:t>
      </w:r>
      <w:r w:rsidR="00B63134" w:rsidRPr="00532875">
        <w:rPr>
          <w:color w:val="000000"/>
          <w:sz w:val="22"/>
          <w:szCs w:val="22"/>
          <w:lang w:eastAsia="nl-NL"/>
        </w:rPr>
        <w:t xml:space="preserve"> een stukje voor de nieuwbrief</w:t>
      </w:r>
      <w:r w:rsidR="003B0F71">
        <w:rPr>
          <w:color w:val="000000"/>
          <w:sz w:val="22"/>
          <w:szCs w:val="22"/>
          <w:lang w:eastAsia="nl-NL"/>
        </w:rPr>
        <w:t xml:space="preserve"> om ouders te informeren.</w:t>
      </w:r>
      <w:r w:rsidR="00B63134" w:rsidRPr="00532875">
        <w:rPr>
          <w:color w:val="000000"/>
          <w:sz w:val="22"/>
          <w:szCs w:val="22"/>
          <w:lang w:eastAsia="nl-NL"/>
        </w:rPr>
        <w:t xml:space="preserve"> </w:t>
      </w:r>
      <w:r>
        <w:rPr>
          <w:color w:val="000000"/>
          <w:sz w:val="22"/>
          <w:szCs w:val="22"/>
          <w:lang w:eastAsia="nl-NL"/>
        </w:rPr>
        <w:t>Hierin</w:t>
      </w:r>
      <w:r w:rsidR="00B63134" w:rsidRPr="00532875">
        <w:rPr>
          <w:color w:val="000000"/>
          <w:sz w:val="22"/>
          <w:szCs w:val="22"/>
          <w:lang w:eastAsia="nl-NL"/>
        </w:rPr>
        <w:t xml:space="preserve"> ook aangeven wat er </w:t>
      </w:r>
      <w:r>
        <w:rPr>
          <w:color w:val="000000"/>
          <w:sz w:val="22"/>
          <w:szCs w:val="22"/>
          <w:lang w:eastAsia="nl-NL"/>
        </w:rPr>
        <w:t>gedaan wordt</w:t>
      </w:r>
      <w:r w:rsidR="00B63134" w:rsidRPr="00532875">
        <w:rPr>
          <w:color w:val="000000"/>
          <w:sz w:val="22"/>
          <w:szCs w:val="22"/>
          <w:lang w:eastAsia="nl-NL"/>
        </w:rPr>
        <w:t xml:space="preserve"> </w:t>
      </w:r>
      <w:r>
        <w:rPr>
          <w:color w:val="000000"/>
          <w:sz w:val="22"/>
          <w:szCs w:val="22"/>
          <w:lang w:eastAsia="nl-NL"/>
        </w:rPr>
        <w:t>met geld dat eventueel niet uitgegeven wordt</w:t>
      </w:r>
      <w:r w:rsidR="00B63134" w:rsidRPr="00532875">
        <w:rPr>
          <w:color w:val="000000"/>
          <w:sz w:val="22"/>
          <w:szCs w:val="22"/>
          <w:lang w:eastAsia="nl-NL"/>
        </w:rPr>
        <w:t xml:space="preserve">. Hierbij denken we bijvoorbeeld </w:t>
      </w:r>
      <w:r w:rsidRPr="00532875">
        <w:rPr>
          <w:color w:val="000000"/>
          <w:sz w:val="22"/>
          <w:szCs w:val="22"/>
          <w:lang w:eastAsia="nl-NL"/>
        </w:rPr>
        <w:t xml:space="preserve">aan </w:t>
      </w:r>
      <w:r w:rsidR="00B63134" w:rsidRPr="00532875">
        <w:rPr>
          <w:color w:val="000000"/>
          <w:sz w:val="22"/>
          <w:szCs w:val="22"/>
          <w:lang w:eastAsia="nl-NL"/>
        </w:rPr>
        <w:t xml:space="preserve">een openingsfeest voor het nieuwe gebouw. </w:t>
      </w:r>
    </w:p>
    <w:p w14:paraId="6D7E1200" w14:textId="77777777" w:rsidR="00B63134" w:rsidRPr="00FC38A3" w:rsidRDefault="00B63134" w:rsidP="00B63134">
      <w:pPr>
        <w:pStyle w:val="Lijstalinea"/>
        <w:spacing w:before="100" w:beforeAutospacing="1" w:after="100" w:afterAutospacing="1"/>
        <w:ind w:left="785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</w:p>
    <w:p w14:paraId="44C7C67D" w14:textId="2A7C017B" w:rsidR="00174E16" w:rsidRPr="00FC38A3" w:rsidRDefault="461B9066" w:rsidP="00B63134">
      <w:pPr>
        <w:pStyle w:val="Lijstalinea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eastAsiaTheme="minorEastAsia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eastAsia="Calibri" w:hAnsi="Calibri" w:cs="Calibri"/>
          <w:b/>
          <w:bCs/>
          <w:sz w:val="22"/>
          <w:szCs w:val="22"/>
        </w:rPr>
        <w:lastRenderedPageBreak/>
        <w:t>Terugkoppeling flexgroep ouderbetrokkenheid</w:t>
      </w:r>
      <w:r w:rsidR="00216747" w:rsidRPr="00FC38A3">
        <w:rPr>
          <w:rFonts w:ascii="Calibri" w:eastAsia="Calibri" w:hAnsi="Calibri" w:cs="Calibri"/>
          <w:b/>
          <w:bCs/>
          <w:sz w:val="22"/>
          <w:szCs w:val="22"/>
        </w:rPr>
        <w:br/>
      </w:r>
    </w:p>
    <w:p w14:paraId="59F92348" w14:textId="442E8F8A" w:rsidR="00343B0C" w:rsidRPr="00FC38A3" w:rsidRDefault="00B11CD7" w:rsidP="00B11CD7">
      <w:pPr>
        <w:pStyle w:val="Lijstalinea"/>
        <w:spacing w:before="100" w:beforeAutospacing="1" w:after="100" w:afterAutospacing="1"/>
        <w:ind w:left="785"/>
        <w:textAlignment w:val="baseline"/>
        <w:rPr>
          <w:rFonts w:eastAsiaTheme="minorEastAsia"/>
          <w:color w:val="000000"/>
          <w:sz w:val="22"/>
          <w:szCs w:val="22"/>
          <w:lang w:eastAsia="nl-NL"/>
        </w:rPr>
      </w:pPr>
      <w:r w:rsidRPr="00B11CD7">
        <w:rPr>
          <w:rFonts w:eastAsiaTheme="minorEastAsia"/>
          <w:b/>
          <w:bCs/>
          <w:color w:val="000000"/>
          <w:sz w:val="22"/>
          <w:szCs w:val="22"/>
          <w:lang w:eastAsia="nl-NL"/>
        </w:rPr>
        <w:t>Actiepunt</w:t>
      </w:r>
      <w:r>
        <w:rPr>
          <w:rFonts w:eastAsiaTheme="minorEastAsia"/>
          <w:color w:val="000000"/>
          <w:sz w:val="22"/>
          <w:szCs w:val="22"/>
          <w:lang w:eastAsia="nl-NL"/>
        </w:rPr>
        <w:t xml:space="preserve">: </w:t>
      </w:r>
      <w:r w:rsidR="00216747" w:rsidRPr="00FC38A3">
        <w:rPr>
          <w:rFonts w:eastAsiaTheme="minorEastAsia"/>
          <w:color w:val="000000"/>
          <w:sz w:val="22"/>
          <w:szCs w:val="22"/>
          <w:lang w:eastAsia="nl-NL"/>
        </w:rPr>
        <w:t xml:space="preserve">Miranda brengt nogmaals </w:t>
      </w:r>
      <w:r>
        <w:rPr>
          <w:rFonts w:eastAsiaTheme="minorEastAsia"/>
          <w:color w:val="000000"/>
          <w:sz w:val="22"/>
          <w:szCs w:val="22"/>
          <w:lang w:eastAsia="nl-NL"/>
        </w:rPr>
        <w:t>het</w:t>
      </w:r>
      <w:r w:rsidR="00216747" w:rsidRPr="00FC38A3">
        <w:rPr>
          <w:rFonts w:eastAsiaTheme="minorEastAsia"/>
          <w:color w:val="000000"/>
          <w:sz w:val="22"/>
          <w:szCs w:val="22"/>
          <w:lang w:eastAsia="nl-NL"/>
        </w:rPr>
        <w:t xml:space="preserve"> onderlinge oudercontact onder de aandacht bij de kleuterleerkrachten. </w:t>
      </w:r>
    </w:p>
    <w:p w14:paraId="1BF26EA7" w14:textId="77777777" w:rsidR="00216747" w:rsidRPr="00FC38A3" w:rsidRDefault="00216747" w:rsidP="00216747">
      <w:pPr>
        <w:pStyle w:val="Lijstalinea"/>
        <w:spacing w:before="100" w:beforeAutospacing="1" w:after="100" w:afterAutospacing="1"/>
        <w:ind w:left="785"/>
        <w:textAlignment w:val="baseline"/>
        <w:rPr>
          <w:rFonts w:eastAsiaTheme="minorEastAsia"/>
          <w:color w:val="000000"/>
          <w:sz w:val="22"/>
          <w:szCs w:val="22"/>
          <w:lang w:eastAsia="nl-NL"/>
        </w:rPr>
      </w:pPr>
    </w:p>
    <w:p w14:paraId="15BCEA90" w14:textId="720C994F" w:rsidR="00343B0C" w:rsidRPr="00FC38A3" w:rsidRDefault="00343B0C" w:rsidP="00343B0C">
      <w:pPr>
        <w:pStyle w:val="Lijstalinea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eastAsiaTheme="minorEastAsia"/>
          <w:b/>
          <w:bCs/>
          <w:color w:val="000000"/>
          <w:sz w:val="22"/>
          <w:szCs w:val="22"/>
          <w:lang w:eastAsia="nl-NL"/>
        </w:rPr>
      </w:pPr>
      <w:r w:rsidRPr="00FC38A3">
        <w:rPr>
          <w:rFonts w:eastAsiaTheme="minorEastAsia"/>
          <w:b/>
          <w:bCs/>
          <w:color w:val="000000"/>
          <w:sz w:val="22"/>
          <w:szCs w:val="22"/>
          <w:lang w:eastAsia="nl-NL"/>
        </w:rPr>
        <w:t>N</w:t>
      </w:r>
      <w:r w:rsidR="00B11CD7">
        <w:rPr>
          <w:rFonts w:eastAsiaTheme="minorEastAsia"/>
          <w:b/>
          <w:bCs/>
          <w:color w:val="000000"/>
          <w:sz w:val="22"/>
          <w:szCs w:val="22"/>
          <w:lang w:eastAsia="nl-NL"/>
        </w:rPr>
        <w:t>aschoolse activiteiten</w:t>
      </w:r>
      <w:r w:rsidR="00216747" w:rsidRPr="00FC38A3">
        <w:rPr>
          <w:rFonts w:eastAsiaTheme="minorEastAsia"/>
          <w:b/>
          <w:bCs/>
          <w:color w:val="000000"/>
          <w:sz w:val="22"/>
          <w:szCs w:val="22"/>
          <w:lang w:eastAsia="nl-NL"/>
        </w:rPr>
        <w:br/>
      </w:r>
    </w:p>
    <w:p w14:paraId="6BD5BD4A" w14:textId="5ADFD7A8" w:rsidR="00216747" w:rsidRPr="00FC38A3" w:rsidRDefault="003226AE" w:rsidP="00216747">
      <w:pPr>
        <w:pStyle w:val="Lijstalinea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eastAsiaTheme="minorEastAsia"/>
          <w:color w:val="000000"/>
          <w:sz w:val="22"/>
          <w:szCs w:val="22"/>
          <w:lang w:eastAsia="nl-NL"/>
        </w:rPr>
      </w:pPr>
      <w:r w:rsidRPr="00FC38A3">
        <w:rPr>
          <w:rFonts w:eastAsiaTheme="minorEastAsia"/>
          <w:color w:val="000000"/>
          <w:sz w:val="22"/>
          <w:szCs w:val="22"/>
          <w:lang w:eastAsia="nl-NL"/>
        </w:rPr>
        <w:t>We moeten gaan bepalen wat we gaan doen met de NSA</w:t>
      </w:r>
      <w:r w:rsidR="00A66D8D">
        <w:rPr>
          <w:rFonts w:eastAsiaTheme="minorEastAsia"/>
          <w:color w:val="000000"/>
          <w:sz w:val="22"/>
          <w:szCs w:val="22"/>
          <w:lang w:eastAsia="nl-NL"/>
        </w:rPr>
        <w:t xml:space="preserve"> (naschoolse activiteiten)</w:t>
      </w:r>
      <w:r w:rsidRPr="00FC38A3">
        <w:rPr>
          <w:rFonts w:eastAsiaTheme="minorEastAsia"/>
          <w:color w:val="000000"/>
          <w:sz w:val="22"/>
          <w:szCs w:val="22"/>
          <w:lang w:eastAsia="nl-NL"/>
        </w:rPr>
        <w:t xml:space="preserve"> nu </w:t>
      </w:r>
      <w:r w:rsidR="00B11CD7">
        <w:rPr>
          <w:rFonts w:eastAsiaTheme="minorEastAsia"/>
          <w:color w:val="000000"/>
          <w:sz w:val="22"/>
          <w:szCs w:val="22"/>
          <w:lang w:eastAsia="nl-NL"/>
        </w:rPr>
        <w:t>school</w:t>
      </w:r>
      <w:r w:rsidRPr="00FC38A3">
        <w:rPr>
          <w:rFonts w:eastAsiaTheme="minorEastAsia"/>
          <w:color w:val="000000"/>
          <w:sz w:val="22"/>
          <w:szCs w:val="22"/>
          <w:lang w:eastAsia="nl-NL"/>
        </w:rPr>
        <w:t xml:space="preserve"> geen subsidie meer </w:t>
      </w:r>
      <w:r w:rsidR="00B11CD7">
        <w:rPr>
          <w:rFonts w:eastAsiaTheme="minorEastAsia"/>
          <w:color w:val="000000"/>
          <w:sz w:val="22"/>
          <w:szCs w:val="22"/>
          <w:lang w:eastAsia="nl-NL"/>
        </w:rPr>
        <w:t>krijgt.</w:t>
      </w:r>
      <w:r w:rsidRPr="00FC38A3">
        <w:rPr>
          <w:rFonts w:eastAsiaTheme="minorEastAsia"/>
          <w:color w:val="000000"/>
          <w:sz w:val="22"/>
          <w:szCs w:val="22"/>
          <w:lang w:eastAsia="nl-NL"/>
        </w:rPr>
        <w:t xml:space="preserve"> Blijven wij lessen aanbieden die dan duurder zullen zijn, wat is de behoefte vanuit de ouders</w:t>
      </w:r>
      <w:r w:rsidR="008736B2">
        <w:rPr>
          <w:rFonts w:eastAsiaTheme="minorEastAsia"/>
          <w:color w:val="000000"/>
          <w:sz w:val="22"/>
          <w:szCs w:val="22"/>
          <w:lang w:eastAsia="nl-NL"/>
        </w:rPr>
        <w:t>,</w:t>
      </w:r>
      <w:r w:rsidRPr="00FC38A3">
        <w:rPr>
          <w:rFonts w:eastAsiaTheme="minorEastAsia"/>
          <w:color w:val="000000"/>
          <w:sz w:val="22"/>
          <w:szCs w:val="22"/>
          <w:lang w:eastAsia="nl-NL"/>
        </w:rPr>
        <w:t xml:space="preserve"> kunnen we iemand vinden die het kan coördineren</w:t>
      </w:r>
      <w:r w:rsidR="008736B2">
        <w:rPr>
          <w:rFonts w:eastAsiaTheme="minorEastAsia"/>
          <w:color w:val="000000"/>
          <w:sz w:val="22"/>
          <w:szCs w:val="22"/>
          <w:lang w:eastAsia="nl-NL"/>
        </w:rPr>
        <w:t xml:space="preserve"> en zijn er ouders die wat kunnen betekenen in het aanbod</w:t>
      </w:r>
      <w:r w:rsidR="008736B2" w:rsidRPr="008736B2">
        <w:rPr>
          <w:rFonts w:eastAsiaTheme="minorEastAsia"/>
          <w:color w:val="000000"/>
          <w:sz w:val="22"/>
          <w:szCs w:val="22"/>
          <w:lang w:eastAsia="nl-NL"/>
        </w:rPr>
        <w:t>?</w:t>
      </w:r>
      <w:r w:rsidR="008D160D" w:rsidRPr="008736B2">
        <w:rPr>
          <w:rFonts w:eastAsiaTheme="minorEastAsia"/>
          <w:color w:val="000000"/>
          <w:sz w:val="22"/>
          <w:szCs w:val="22"/>
          <w:lang w:eastAsia="nl-NL"/>
        </w:rPr>
        <w:t xml:space="preserve"> (moeten in het bezit zijn van een VOG).</w:t>
      </w:r>
    </w:p>
    <w:p w14:paraId="7F7D1BC4" w14:textId="4050C945" w:rsidR="137C228F" w:rsidRPr="00FC38A3" w:rsidRDefault="00B11CD7" w:rsidP="003226AE">
      <w:pPr>
        <w:pStyle w:val="Lijstalinea"/>
        <w:spacing w:before="100" w:beforeAutospacing="1" w:after="100" w:afterAutospacing="1"/>
        <w:ind w:left="785"/>
        <w:textAlignment w:val="baseline"/>
        <w:rPr>
          <w:rFonts w:eastAsiaTheme="minorEastAsia"/>
          <w:color w:val="000000"/>
          <w:sz w:val="22"/>
          <w:szCs w:val="22"/>
          <w:lang w:eastAsia="nl-NL"/>
        </w:rPr>
      </w:pPr>
      <w:r>
        <w:rPr>
          <w:rFonts w:eastAsiaTheme="minorEastAsia"/>
          <w:b/>
          <w:bCs/>
          <w:color w:val="000000"/>
          <w:sz w:val="22"/>
          <w:szCs w:val="22"/>
          <w:lang w:eastAsia="nl-NL"/>
        </w:rPr>
        <w:t>Actiepunt</w:t>
      </w:r>
      <w:r w:rsidR="00343B0C" w:rsidRPr="00FC38A3">
        <w:rPr>
          <w:rFonts w:eastAsiaTheme="minorEastAsia"/>
          <w:b/>
          <w:bCs/>
          <w:color w:val="000000"/>
          <w:sz w:val="22"/>
          <w:szCs w:val="22"/>
          <w:lang w:eastAsia="nl-NL"/>
        </w:rPr>
        <w:t xml:space="preserve">: </w:t>
      </w:r>
      <w:r w:rsidR="00343B0C" w:rsidRPr="00FC38A3">
        <w:rPr>
          <w:rFonts w:eastAsiaTheme="minorEastAsia"/>
          <w:color w:val="000000"/>
          <w:sz w:val="22"/>
          <w:szCs w:val="22"/>
          <w:lang w:eastAsia="nl-NL"/>
        </w:rPr>
        <w:t xml:space="preserve">De behoefte </w:t>
      </w:r>
      <w:r w:rsidR="00352685">
        <w:rPr>
          <w:rFonts w:eastAsiaTheme="minorEastAsia"/>
          <w:color w:val="000000"/>
          <w:sz w:val="22"/>
          <w:szCs w:val="22"/>
          <w:lang w:eastAsia="nl-NL"/>
        </w:rPr>
        <w:t xml:space="preserve">NSA </w:t>
      </w:r>
      <w:r w:rsidR="00343B0C" w:rsidRPr="00FC38A3">
        <w:rPr>
          <w:rFonts w:eastAsiaTheme="minorEastAsia"/>
          <w:color w:val="000000"/>
          <w:sz w:val="22"/>
          <w:szCs w:val="22"/>
          <w:lang w:eastAsia="nl-NL"/>
        </w:rPr>
        <w:t xml:space="preserve">peilen onder de ouders. </w:t>
      </w:r>
    </w:p>
    <w:p w14:paraId="7251D922" w14:textId="6D7FAC28" w:rsidR="00E058A8" w:rsidRPr="00FC38A3" w:rsidRDefault="461B9066" w:rsidP="003226AE">
      <w:pPr>
        <w:spacing w:before="100" w:beforeAutospacing="1" w:afterAutospacing="1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nl-NL"/>
        </w:rPr>
        <w:t>Zonder bevoegd gezag</w:t>
      </w:r>
    </w:p>
    <w:p w14:paraId="58385F14" w14:textId="538ECBF4" w:rsidR="00E058A8" w:rsidRPr="00FC38A3" w:rsidRDefault="461B9066" w:rsidP="461B9066">
      <w:pPr>
        <w:numPr>
          <w:ilvl w:val="0"/>
          <w:numId w:val="2"/>
        </w:numPr>
        <w:spacing w:before="100" w:beforeAutospacing="1" w:afterAutospacing="1"/>
        <w:ind w:left="1440"/>
        <w:textAlignment w:val="baseline"/>
        <w:rPr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nl-NL"/>
        </w:rPr>
        <w:t xml:space="preserve">Toezicht bij het ophalen van kleuters (steeg) </w:t>
      </w:r>
    </w:p>
    <w:p w14:paraId="28334461" w14:textId="5AEA4FDA" w:rsidR="00B960C5" w:rsidRPr="00FC38A3" w:rsidRDefault="008D160D" w:rsidP="005A03DE">
      <w:pPr>
        <w:spacing w:before="100" w:beforeAutospacing="1" w:afterAutospacing="1"/>
        <w:ind w:left="1440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O</w:t>
      </w:r>
      <w:r w:rsidR="00B11CD7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nlangs</w:t>
      </w:r>
      <w:r w:rsidR="003226AE" w:rsidRPr="00FC38A3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 xml:space="preserve">is </w:t>
      </w:r>
      <w:r w:rsidR="00B11CD7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een leerling gevallen</w:t>
      </w:r>
      <w:r w:rsidR="003226AE" w:rsidRPr="00FC38A3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 xml:space="preserve"> op het schoolplein bij groepen 1/2b-d toen de leerkracht de kinderen naar de ouders </w:t>
      </w:r>
      <w:r w:rsidR="00B11CD7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bracht</w:t>
      </w:r>
      <w:r w:rsidR="003226AE" w:rsidRPr="00FC38A3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 xml:space="preserve">. </w:t>
      </w:r>
      <w:r w:rsidR="005A03DE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De oudergeleding MR is hiervan op de hoogte gesteld.</w:t>
      </w:r>
      <w:r w:rsidR="005A03DE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br/>
      </w:r>
      <w:r w:rsidR="005A03DE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nl-NL"/>
        </w:rPr>
        <w:br/>
        <w:t xml:space="preserve">PMR: </w:t>
      </w:r>
      <w:r w:rsidR="003226AE" w:rsidRPr="00FC38A3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 xml:space="preserve">Als de leerkracht de kinderen naar de ouders brengt is er altijd iemand die toezicht houdt op de groep buiten. Het is een naar voorval </w:t>
      </w:r>
      <w:r w:rsidR="00B11CD7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dat</w:t>
      </w:r>
      <w:r w:rsidR="003226AE" w:rsidRPr="00FC38A3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 xml:space="preserve"> </w:t>
      </w:r>
      <w:r w:rsidR="00B11CD7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mogelijk</w:t>
      </w:r>
      <w:r w:rsidR="003226AE" w:rsidRPr="00FC38A3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 xml:space="preserve"> niet te voorkomen </w:t>
      </w:r>
      <w:r w:rsidR="00B11CD7">
        <w:rPr>
          <w:rFonts w:ascii="Calibri" w:eastAsia="Times New Roman" w:hAnsi="Calibri" w:cs="Calibri"/>
          <w:color w:val="000000" w:themeColor="text1"/>
          <w:sz w:val="22"/>
          <w:szCs w:val="22"/>
          <w:lang w:eastAsia="nl-NL"/>
        </w:rPr>
        <w:t>is.</w:t>
      </w:r>
    </w:p>
    <w:p w14:paraId="55C11F23" w14:textId="7094A727" w:rsidR="00E058A8" w:rsidRPr="00FC38A3" w:rsidRDefault="461B9066" w:rsidP="461B9066">
      <w:pPr>
        <w:numPr>
          <w:ilvl w:val="0"/>
          <w:numId w:val="2"/>
        </w:numPr>
        <w:spacing w:before="100" w:beforeAutospacing="1" w:afterAutospacing="1"/>
        <w:ind w:left="1440"/>
        <w:textAlignment w:val="baseline"/>
        <w:rPr>
          <w:rFonts w:eastAsiaTheme="minorEastAsia"/>
          <w:b/>
          <w:bCs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nl-NL"/>
        </w:rPr>
        <w:t>Rondvraag</w:t>
      </w:r>
    </w:p>
    <w:p w14:paraId="43ED1D08" w14:textId="644C5AAE" w:rsidR="00B960C5" w:rsidRPr="00FC38A3" w:rsidRDefault="003226AE" w:rsidP="003226AE">
      <w:pPr>
        <w:pStyle w:val="Lijstalinea"/>
        <w:numPr>
          <w:ilvl w:val="0"/>
          <w:numId w:val="6"/>
        </w:numPr>
        <w:spacing w:before="100" w:beforeAutospacing="1" w:afterAutospacing="1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Tijd bewaking tijdens de vergadering is een aandachtspunt. E</w:t>
      </w:r>
      <w:r w:rsidR="00B11CD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é</w:t>
      </w:r>
      <w:r w:rsidRPr="00FC38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n van de leden zal de tijd bewaken en Yana zal in de agenda tijden bij elk punt vermelden. </w:t>
      </w:r>
    </w:p>
    <w:p w14:paraId="1D1CC186" w14:textId="17BF838F" w:rsidR="00DC143A" w:rsidRDefault="00DC143A"/>
    <w:p w14:paraId="2926D3DA" w14:textId="77777777" w:rsidR="00D53963" w:rsidRDefault="00D5396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3963" w14:paraId="2E63871B" w14:textId="77777777" w:rsidTr="00D53963">
        <w:tc>
          <w:tcPr>
            <w:tcW w:w="4530" w:type="dxa"/>
          </w:tcPr>
          <w:p w14:paraId="014184E0" w14:textId="3B6A38FD" w:rsidR="00D53963" w:rsidRPr="00D53963" w:rsidRDefault="00D53963">
            <w:pPr>
              <w:rPr>
                <w:b/>
                <w:bCs/>
              </w:rPr>
            </w:pPr>
            <w:r w:rsidRPr="00D53963">
              <w:rPr>
                <w:b/>
                <w:bCs/>
              </w:rPr>
              <w:t>Besluiten</w:t>
            </w:r>
          </w:p>
        </w:tc>
        <w:tc>
          <w:tcPr>
            <w:tcW w:w="4530" w:type="dxa"/>
          </w:tcPr>
          <w:p w14:paraId="49932E49" w14:textId="5C8609E3" w:rsidR="00D53963" w:rsidRPr="00D53963" w:rsidRDefault="00D53963">
            <w:pPr>
              <w:rPr>
                <w:b/>
                <w:bCs/>
              </w:rPr>
            </w:pPr>
            <w:r w:rsidRPr="00D53963">
              <w:rPr>
                <w:b/>
                <w:bCs/>
              </w:rPr>
              <w:t>Door</w:t>
            </w:r>
          </w:p>
        </w:tc>
      </w:tr>
      <w:tr w:rsidR="00D53963" w14:paraId="272418EB" w14:textId="77777777" w:rsidTr="00D53963">
        <w:tc>
          <w:tcPr>
            <w:tcW w:w="4530" w:type="dxa"/>
          </w:tcPr>
          <w:p w14:paraId="3B42DAEB" w14:textId="3DB70585" w:rsidR="00D53963" w:rsidRDefault="008736B2"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Een deel van het tegoed van de ouderbijdrage wordt gebruikt voor de inrichting van de school.</w:t>
            </w:r>
          </w:p>
        </w:tc>
        <w:tc>
          <w:tcPr>
            <w:tcW w:w="4530" w:type="dxa"/>
          </w:tcPr>
          <w:p w14:paraId="0ED5477C" w14:textId="6EEE65AB" w:rsidR="00D53963" w:rsidRDefault="00D53963">
            <w:r>
              <w:t>OMR</w:t>
            </w:r>
          </w:p>
        </w:tc>
      </w:tr>
      <w:tr w:rsidR="00D53963" w14:paraId="160ADBD2" w14:textId="77777777" w:rsidTr="00D53963">
        <w:tc>
          <w:tcPr>
            <w:tcW w:w="4530" w:type="dxa"/>
          </w:tcPr>
          <w:p w14:paraId="2EDCC40B" w14:textId="77777777" w:rsidR="00D53963" w:rsidRDefault="00D53963"/>
        </w:tc>
        <w:tc>
          <w:tcPr>
            <w:tcW w:w="4530" w:type="dxa"/>
          </w:tcPr>
          <w:p w14:paraId="66599736" w14:textId="77777777" w:rsidR="00D53963" w:rsidRDefault="00D53963"/>
        </w:tc>
      </w:tr>
      <w:tr w:rsidR="00D53963" w14:paraId="58A9DB74" w14:textId="77777777" w:rsidTr="00D53963">
        <w:tc>
          <w:tcPr>
            <w:tcW w:w="4530" w:type="dxa"/>
          </w:tcPr>
          <w:p w14:paraId="399FBBAA" w14:textId="25735FC9" w:rsidR="00D53963" w:rsidRPr="00D53963" w:rsidRDefault="00D53963">
            <w:pPr>
              <w:rPr>
                <w:b/>
                <w:bCs/>
              </w:rPr>
            </w:pPr>
            <w:r w:rsidRPr="00D53963">
              <w:rPr>
                <w:b/>
                <w:bCs/>
              </w:rPr>
              <w:t>Actiepunten</w:t>
            </w:r>
          </w:p>
        </w:tc>
        <w:tc>
          <w:tcPr>
            <w:tcW w:w="4530" w:type="dxa"/>
          </w:tcPr>
          <w:p w14:paraId="3FEF4153" w14:textId="77777777" w:rsidR="00D53963" w:rsidRDefault="00D53963"/>
        </w:tc>
      </w:tr>
      <w:tr w:rsidR="00D53963" w14:paraId="1D66EF56" w14:textId="77777777" w:rsidTr="00D53963">
        <w:tc>
          <w:tcPr>
            <w:tcW w:w="4530" w:type="dxa"/>
          </w:tcPr>
          <w:p w14:paraId="0754C3DE" w14:textId="26D78D59" w:rsidR="00D53963" w:rsidRDefault="00D53963">
            <w:r w:rsidRPr="00FC38A3"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 xml:space="preserve">De behoefte </w:t>
            </w:r>
            <w:r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 xml:space="preserve">NSA </w:t>
            </w:r>
            <w:r w:rsidRPr="00FC38A3"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>peilen onder de ouders.</w:t>
            </w:r>
          </w:p>
        </w:tc>
        <w:tc>
          <w:tcPr>
            <w:tcW w:w="4530" w:type="dxa"/>
          </w:tcPr>
          <w:p w14:paraId="59EABD24" w14:textId="6AA5EDD3" w:rsidR="00D53963" w:rsidRDefault="00A66D8D">
            <w:r>
              <w:t>Directie</w:t>
            </w:r>
          </w:p>
        </w:tc>
      </w:tr>
      <w:tr w:rsidR="00D53963" w14:paraId="5128728E" w14:textId="77777777" w:rsidTr="00D53963">
        <w:tc>
          <w:tcPr>
            <w:tcW w:w="4530" w:type="dxa"/>
          </w:tcPr>
          <w:p w14:paraId="7B819855" w14:textId="16D9055B" w:rsidR="00D53963" w:rsidRPr="00FC38A3" w:rsidRDefault="008736B2">
            <w:pPr>
              <w:rPr>
                <w:rFonts w:eastAsiaTheme="minorEastAsia"/>
                <w:color w:val="000000"/>
                <w:sz w:val="22"/>
                <w:szCs w:val="22"/>
                <w:lang w:eastAsia="nl-NL"/>
              </w:rPr>
            </w:pPr>
            <w:r w:rsidRPr="00FC38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Op volgende MR vergadering komt het punt pauzetoezicht terug.</w:t>
            </w:r>
          </w:p>
        </w:tc>
        <w:tc>
          <w:tcPr>
            <w:tcW w:w="4530" w:type="dxa"/>
          </w:tcPr>
          <w:p w14:paraId="35BDE5DF" w14:textId="1FA9F8BB" w:rsidR="00D53963" w:rsidRDefault="008736B2">
            <w:r>
              <w:t>Voorzitter MR</w:t>
            </w:r>
          </w:p>
        </w:tc>
      </w:tr>
      <w:tr w:rsidR="008736B2" w14:paraId="61A9592F" w14:textId="77777777" w:rsidTr="00D53963">
        <w:tc>
          <w:tcPr>
            <w:tcW w:w="4530" w:type="dxa"/>
          </w:tcPr>
          <w:p w14:paraId="6F73B624" w14:textId="38CF38A4" w:rsidR="008736B2" w:rsidRPr="00FC38A3" w:rsidRDefault="008736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FC38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Op de agenda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volgende MR: h</w:t>
            </w:r>
            <w:r w:rsidRPr="00FC38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oe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kan </w:t>
            </w:r>
            <w:r w:rsidRPr="00FC38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de betrokkenheid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van ouders</w:t>
            </w:r>
            <w:r w:rsidRPr="00FC38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hoog blijven?</w:t>
            </w:r>
          </w:p>
        </w:tc>
        <w:tc>
          <w:tcPr>
            <w:tcW w:w="4530" w:type="dxa"/>
          </w:tcPr>
          <w:p w14:paraId="451F6D1A" w14:textId="7B3A0D1C" w:rsidR="008736B2" w:rsidRDefault="008736B2">
            <w:r>
              <w:t>Voorzitter MR</w:t>
            </w:r>
          </w:p>
        </w:tc>
      </w:tr>
      <w:tr w:rsidR="008736B2" w14:paraId="36F57A2A" w14:textId="77777777" w:rsidTr="00D53963">
        <w:tc>
          <w:tcPr>
            <w:tcW w:w="4530" w:type="dxa"/>
          </w:tcPr>
          <w:p w14:paraId="6F9B4427" w14:textId="224FC43B" w:rsidR="008736B2" w:rsidRPr="00FC38A3" w:rsidRDefault="008736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color w:val="000000"/>
                <w:sz w:val="22"/>
                <w:szCs w:val="22"/>
                <w:lang w:eastAsia="nl-NL"/>
              </w:rPr>
              <w:t>S</w:t>
            </w:r>
            <w:r w:rsidRPr="00532875">
              <w:rPr>
                <w:color w:val="000000"/>
                <w:sz w:val="22"/>
                <w:szCs w:val="22"/>
                <w:lang w:eastAsia="nl-NL"/>
              </w:rPr>
              <w:t>tukje</w:t>
            </w:r>
            <w:r>
              <w:rPr>
                <w:color w:val="000000"/>
                <w:sz w:val="22"/>
                <w:szCs w:val="22"/>
                <w:lang w:eastAsia="nl-NL"/>
              </w:rPr>
              <w:t xml:space="preserve"> schrijven</w:t>
            </w:r>
            <w:r w:rsidRPr="00532875">
              <w:rPr>
                <w:color w:val="000000"/>
                <w:sz w:val="22"/>
                <w:szCs w:val="22"/>
                <w:lang w:eastAsia="nl-NL"/>
              </w:rPr>
              <w:t xml:space="preserve"> voor de nieuwbrief</w:t>
            </w:r>
            <w:r>
              <w:rPr>
                <w:color w:val="000000"/>
                <w:sz w:val="22"/>
                <w:szCs w:val="22"/>
                <w:lang w:eastAsia="nl-NL"/>
              </w:rPr>
              <w:t xml:space="preserve"> om ouders te informeren over de besteding van de ouderbijdrage.</w:t>
            </w:r>
            <w:r w:rsidRPr="00532875">
              <w:rPr>
                <w:color w:val="000000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4530" w:type="dxa"/>
          </w:tcPr>
          <w:p w14:paraId="32927093" w14:textId="697CCDAA" w:rsidR="008736B2" w:rsidRDefault="008736B2">
            <w:r>
              <w:t>OMR</w:t>
            </w:r>
          </w:p>
        </w:tc>
      </w:tr>
      <w:tr w:rsidR="008736B2" w14:paraId="7567E239" w14:textId="77777777" w:rsidTr="00D53963">
        <w:tc>
          <w:tcPr>
            <w:tcW w:w="4530" w:type="dxa"/>
          </w:tcPr>
          <w:p w14:paraId="5EA1A9D9" w14:textId="371AE60B" w:rsidR="008736B2" w:rsidRDefault="008736B2">
            <w:pPr>
              <w:rPr>
                <w:color w:val="000000"/>
                <w:sz w:val="22"/>
                <w:szCs w:val="22"/>
                <w:lang w:eastAsia="nl-NL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>Het</w:t>
            </w:r>
            <w:r w:rsidRPr="00FC38A3"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 xml:space="preserve"> onderlinge oudercontact onder de aandacht </w:t>
            </w:r>
            <w:r w:rsidR="00A66D8D"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 xml:space="preserve">brengen </w:t>
            </w:r>
            <w:r w:rsidRPr="00FC38A3"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>bij de kleuterleerkrachten.</w:t>
            </w:r>
          </w:p>
        </w:tc>
        <w:tc>
          <w:tcPr>
            <w:tcW w:w="4530" w:type="dxa"/>
          </w:tcPr>
          <w:p w14:paraId="7AFDCB29" w14:textId="5C99C584" w:rsidR="008736B2" w:rsidRDefault="008736B2">
            <w:r w:rsidRPr="00FC38A3">
              <w:rPr>
                <w:rFonts w:eastAsiaTheme="minorEastAsia"/>
                <w:color w:val="000000"/>
                <w:sz w:val="22"/>
                <w:szCs w:val="22"/>
                <w:lang w:eastAsia="nl-NL"/>
              </w:rPr>
              <w:t>Miranda</w:t>
            </w:r>
          </w:p>
        </w:tc>
      </w:tr>
    </w:tbl>
    <w:p w14:paraId="4D05FA2A" w14:textId="77777777" w:rsidR="00D53963" w:rsidRDefault="00D53963"/>
    <w:sectPr w:rsidR="00D53963" w:rsidSect="00FC38A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9C2D" w14:textId="77777777" w:rsidR="00AE3F3B" w:rsidRDefault="00AE3F3B" w:rsidP="00E058A8">
      <w:r>
        <w:separator/>
      </w:r>
    </w:p>
  </w:endnote>
  <w:endnote w:type="continuationSeparator" w:id="0">
    <w:p w14:paraId="29B86047" w14:textId="77777777" w:rsidR="00AE3F3B" w:rsidRDefault="00AE3F3B" w:rsidP="00E0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FFC7" w14:textId="77777777" w:rsidR="00E058A8" w:rsidRPr="00E058A8" w:rsidRDefault="00E058A8" w:rsidP="00E058A8">
    <w:pPr>
      <w:rPr>
        <w:rFonts w:ascii="Times New Roman" w:eastAsia="Times New Roman" w:hAnsi="Times New Roman" w:cs="Times New Roman"/>
        <w:lang w:eastAsia="nl-NL"/>
      </w:rPr>
    </w:pPr>
    <w:r w:rsidRPr="00E058A8">
      <w:rPr>
        <w:rFonts w:ascii="Calibri" w:eastAsia="Times New Roman" w:hAnsi="Calibri" w:cs="Calibri"/>
        <w:b/>
        <w:bCs/>
        <w:i/>
        <w:iCs/>
        <w:sz w:val="22"/>
        <w:szCs w:val="22"/>
        <w:lang w:eastAsia="nl-NL"/>
      </w:rPr>
      <w:t>Noot</w:t>
    </w:r>
    <w:r w:rsidRPr="00E058A8">
      <w:rPr>
        <w:rFonts w:ascii="Calibri" w:eastAsia="Times New Roman" w:hAnsi="Calibri" w:cs="Calibri"/>
        <w:i/>
        <w:iCs/>
        <w:sz w:val="22"/>
        <w:szCs w:val="22"/>
        <w:lang w:eastAsia="nl-NL"/>
      </w:rPr>
      <w:t>: Vanwege de huidige corona maatregelen vinden de MR vergadering digitaal plaats. Wilt u als toehoorder bij de vergadering aanwezig zijn? Dat kan. Stuurt u dan een mail naar </w:t>
    </w:r>
    <w:hyperlink r:id="rId1" w:tgtFrame="_blank" w:history="1">
      <w:r w:rsidRPr="00E058A8">
        <w:rPr>
          <w:rFonts w:ascii="Calibri" w:eastAsia="Times New Roman" w:hAnsi="Calibri" w:cs="Calibri"/>
          <w:i/>
          <w:iCs/>
          <w:color w:val="0563C1"/>
          <w:sz w:val="22"/>
          <w:szCs w:val="22"/>
          <w:u w:val="single"/>
          <w:lang w:eastAsia="nl-NL"/>
        </w:rPr>
        <w:t>mr@etbuut.nl</w:t>
      </w:r>
    </w:hyperlink>
    <w:r w:rsidRPr="00E058A8">
      <w:rPr>
        <w:rFonts w:ascii="Calibri" w:eastAsia="Times New Roman" w:hAnsi="Calibri" w:cs="Calibri"/>
        <w:i/>
        <w:iCs/>
        <w:sz w:val="22"/>
        <w:szCs w:val="22"/>
        <w:lang w:eastAsia="nl-NL"/>
      </w:rPr>
      <w:t> wij zorgen dan dat u een uitnodiging ontvangt voor de online vergadering.</w:t>
    </w:r>
    <w:r w:rsidRPr="00E058A8">
      <w:rPr>
        <w:rFonts w:ascii="Calibri" w:eastAsia="Times New Roman" w:hAnsi="Calibri" w:cs="Calibri"/>
        <w:sz w:val="22"/>
        <w:szCs w:val="22"/>
        <w:lang w:eastAsia="nl-NL"/>
      </w:rPr>
      <w:t> </w:t>
    </w:r>
  </w:p>
  <w:p w14:paraId="2517E119" w14:textId="77777777" w:rsidR="00E058A8" w:rsidRPr="00E058A8" w:rsidRDefault="00E058A8" w:rsidP="00E058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FD5A" w14:textId="77777777" w:rsidR="00AE3F3B" w:rsidRDefault="00AE3F3B" w:rsidP="00E058A8">
      <w:r>
        <w:separator/>
      </w:r>
    </w:p>
  </w:footnote>
  <w:footnote w:type="continuationSeparator" w:id="0">
    <w:p w14:paraId="58DE345A" w14:textId="77777777" w:rsidR="00AE3F3B" w:rsidRDefault="00AE3F3B" w:rsidP="00E0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6A8"/>
    <w:multiLevelType w:val="multilevel"/>
    <w:tmpl w:val="5EC2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63467"/>
    <w:multiLevelType w:val="multilevel"/>
    <w:tmpl w:val="2FEC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B4877"/>
    <w:multiLevelType w:val="multilevel"/>
    <w:tmpl w:val="F59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30120"/>
    <w:multiLevelType w:val="multilevel"/>
    <w:tmpl w:val="081095B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 w15:restartNumberingAfterBreak="0">
    <w:nsid w:val="5BE63FCF"/>
    <w:multiLevelType w:val="hybridMultilevel"/>
    <w:tmpl w:val="5C12A49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065DC1"/>
    <w:multiLevelType w:val="multilevel"/>
    <w:tmpl w:val="C288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3A"/>
    <w:rsid w:val="00015B6C"/>
    <w:rsid w:val="000A02E4"/>
    <w:rsid w:val="000A3D64"/>
    <w:rsid w:val="00174E16"/>
    <w:rsid w:val="00175D19"/>
    <w:rsid w:val="00216747"/>
    <w:rsid w:val="00223CD7"/>
    <w:rsid w:val="00283212"/>
    <w:rsid w:val="002861D2"/>
    <w:rsid w:val="003226AE"/>
    <w:rsid w:val="003231EC"/>
    <w:rsid w:val="00343B0C"/>
    <w:rsid w:val="00346161"/>
    <w:rsid w:val="00352685"/>
    <w:rsid w:val="003B0F71"/>
    <w:rsid w:val="004B6F6C"/>
    <w:rsid w:val="004E1B17"/>
    <w:rsid w:val="00532875"/>
    <w:rsid w:val="00552F1B"/>
    <w:rsid w:val="00574501"/>
    <w:rsid w:val="00593F74"/>
    <w:rsid w:val="00595ECF"/>
    <w:rsid w:val="005A03DE"/>
    <w:rsid w:val="005C55B2"/>
    <w:rsid w:val="005E0830"/>
    <w:rsid w:val="00625A32"/>
    <w:rsid w:val="006E39A0"/>
    <w:rsid w:val="007C1911"/>
    <w:rsid w:val="008736B2"/>
    <w:rsid w:val="008947CA"/>
    <w:rsid w:val="008C6475"/>
    <w:rsid w:val="008C6831"/>
    <w:rsid w:val="008D160D"/>
    <w:rsid w:val="008E3685"/>
    <w:rsid w:val="00936D08"/>
    <w:rsid w:val="009835C4"/>
    <w:rsid w:val="00A66D8D"/>
    <w:rsid w:val="00AE3F3B"/>
    <w:rsid w:val="00AE4198"/>
    <w:rsid w:val="00AE64FC"/>
    <w:rsid w:val="00B11CD7"/>
    <w:rsid w:val="00B63134"/>
    <w:rsid w:val="00B7105E"/>
    <w:rsid w:val="00B960C5"/>
    <w:rsid w:val="00C52C6D"/>
    <w:rsid w:val="00C97DF7"/>
    <w:rsid w:val="00D5117A"/>
    <w:rsid w:val="00D53963"/>
    <w:rsid w:val="00DC143A"/>
    <w:rsid w:val="00E058A8"/>
    <w:rsid w:val="00F33FA2"/>
    <w:rsid w:val="00FA496E"/>
    <w:rsid w:val="00FC38A3"/>
    <w:rsid w:val="137C228F"/>
    <w:rsid w:val="461B9066"/>
    <w:rsid w:val="5B3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04F0"/>
  <w15:chartTrackingRefBased/>
  <w15:docId w15:val="{E7307D00-23DB-FC47-999A-58442421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1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6475"/>
    <w:pPr>
      <w:ind w:left="720"/>
      <w:contextualSpacing/>
    </w:pPr>
  </w:style>
  <w:style w:type="paragraph" w:customStyle="1" w:styleId="paragraph">
    <w:name w:val="paragraph"/>
    <w:basedOn w:val="Standaard"/>
    <w:rsid w:val="00E05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eop">
    <w:name w:val="eop"/>
    <w:basedOn w:val="Standaardalinea-lettertype"/>
    <w:rsid w:val="00E058A8"/>
  </w:style>
  <w:style w:type="character" w:customStyle="1" w:styleId="normaltextrun">
    <w:name w:val="normaltextrun"/>
    <w:basedOn w:val="Standaardalinea-lettertype"/>
    <w:rsid w:val="00E058A8"/>
  </w:style>
  <w:style w:type="character" w:customStyle="1" w:styleId="apple-converted-space">
    <w:name w:val="apple-converted-space"/>
    <w:basedOn w:val="Standaardalinea-lettertype"/>
    <w:rsid w:val="00E058A8"/>
  </w:style>
  <w:style w:type="paragraph" w:styleId="Koptekst">
    <w:name w:val="header"/>
    <w:basedOn w:val="Standaard"/>
    <w:link w:val="KoptekstChar"/>
    <w:uiPriority w:val="99"/>
    <w:unhideWhenUsed/>
    <w:rsid w:val="00E058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58A8"/>
  </w:style>
  <w:style w:type="paragraph" w:styleId="Voettekst">
    <w:name w:val="footer"/>
    <w:basedOn w:val="Standaard"/>
    <w:link w:val="VoettekstChar"/>
    <w:uiPriority w:val="99"/>
    <w:unhideWhenUsed/>
    <w:rsid w:val="00E058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58A8"/>
  </w:style>
  <w:style w:type="paragraph" w:styleId="Geenafstand">
    <w:name w:val="No Spacing"/>
    <w:uiPriority w:val="1"/>
    <w:qFormat/>
    <w:rsid w:val="007C1911"/>
  </w:style>
  <w:style w:type="character" w:customStyle="1" w:styleId="Kop1Char">
    <w:name w:val="Kop 1 Char"/>
    <w:basedOn w:val="Standaardalinea-lettertype"/>
    <w:link w:val="Kop1"/>
    <w:uiPriority w:val="9"/>
    <w:rsid w:val="007C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7C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C19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C19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7C19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pellingerror">
    <w:name w:val="spellingerror"/>
    <w:basedOn w:val="Standaardalinea-lettertype"/>
    <w:rsid w:val="007C1911"/>
  </w:style>
  <w:style w:type="character" w:customStyle="1" w:styleId="scxw241830659">
    <w:name w:val="scxw241830659"/>
    <w:basedOn w:val="Standaardalinea-lettertype"/>
    <w:rsid w:val="007C1911"/>
  </w:style>
  <w:style w:type="character" w:styleId="Zwaar">
    <w:name w:val="Strong"/>
    <w:basedOn w:val="Standaardalinea-lettertype"/>
    <w:uiPriority w:val="22"/>
    <w:qFormat/>
    <w:rsid w:val="0059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15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8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6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4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8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@etbuu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Da Silva Arts</dc:creator>
  <cp:keywords/>
  <dc:description/>
  <cp:lastModifiedBy>Annemiek van Duinen</cp:lastModifiedBy>
  <cp:revision>4</cp:revision>
  <dcterms:created xsi:type="dcterms:W3CDTF">2021-04-13T15:27:00Z</dcterms:created>
  <dcterms:modified xsi:type="dcterms:W3CDTF">2021-04-13T15:35:00Z</dcterms:modified>
</cp:coreProperties>
</file>